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F932F1" w:rsidRPr="00F53AA7" w:rsidP="00F932F1">
      <w:pPr>
        <w:tabs>
          <w:tab w:val="left" w:pos="1392"/>
        </w:tabs>
        <w:ind w:left="5529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ЗАТВЕРДЖУЮ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 xml:space="preserve">Директор 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pStyle w:val="Heading1"/>
        <w:spacing w:before="0"/>
        <w:ind w:left="5670"/>
        <w:rPr>
          <w:b w:val="0"/>
          <w:sz w:val="24"/>
          <w:szCs w:val="24"/>
        </w:rPr>
      </w:pPr>
      <w:r w:rsidRPr="00F53AA7">
        <w:rPr>
          <w:sz w:val="24"/>
          <w:szCs w:val="24"/>
          <w:lang w:val="ru-RU"/>
        </w:rPr>
        <w:t>_____________ 2021р.</w:t>
      </w:r>
    </w:p>
    <w:p w:rsidR="00F932F1" w:rsidRPr="00F53AA7" w:rsidP="00F932F1">
      <w:pPr>
        <w:ind w:firstLine="720"/>
        <w:jc w:val="center"/>
        <w:rPr>
          <w:b/>
          <w:bCs/>
          <w:sz w:val="24"/>
          <w:szCs w:val="24"/>
        </w:rPr>
      </w:pPr>
      <w:r w:rsidRPr="00F53AA7">
        <w:rPr>
          <w:b/>
          <w:bCs/>
          <w:sz w:val="24"/>
          <w:szCs w:val="24"/>
        </w:rPr>
        <w:t>Технологічна карта № 07.19</w:t>
      </w:r>
    </w:p>
    <w:p w:rsidR="00F932F1" w:rsidRPr="00F53AA7" w:rsidP="00F932F1">
      <w:pPr>
        <w:ind w:firstLine="720"/>
        <w:rPr>
          <w:sz w:val="24"/>
          <w:szCs w:val="24"/>
        </w:rPr>
      </w:pPr>
      <w:r w:rsidRPr="00F53AA7">
        <w:rPr>
          <w:b/>
          <w:sz w:val="24"/>
          <w:szCs w:val="24"/>
        </w:rPr>
        <w:t>Бланманже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86"/>
        <w:gridCol w:w="4520"/>
        <w:gridCol w:w="698"/>
        <w:gridCol w:w="700"/>
        <w:gridCol w:w="723"/>
        <w:gridCol w:w="698"/>
        <w:gridCol w:w="698"/>
        <w:gridCol w:w="736"/>
        <w:gridCol w:w="723"/>
        <w:gridCol w:w="723"/>
      </w:tblGrid>
      <w:tr w:rsidTr="007D435D">
        <w:tblPrEx>
          <w:tblW w:w="5000" w:type="pct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16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№ з/п</w:t>
            </w:r>
          </w:p>
        </w:tc>
        <w:tc>
          <w:tcPr>
            <w:tcW w:w="2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Найменування сировини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Маса, г</w:t>
            </w:r>
          </w:p>
        </w:tc>
        <w:tc>
          <w:tcPr>
            <w:tcW w:w="20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Норма вмісту на 1 порцію, г</w:t>
            </w:r>
          </w:p>
        </w:tc>
      </w:tr>
      <w:tr w:rsidTr="007D435D">
        <w:tblPrEx>
          <w:tblW w:w="5000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2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672"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брутто, 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672"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нетто</w:t>
            </w:r>
            <w:r w:rsidRPr="00F53AA7">
              <w:rPr>
                <w:sz w:val="16"/>
                <w:szCs w:val="16"/>
              </w:rPr>
              <w:t>, г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672"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брутто, 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672"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нетто</w:t>
            </w:r>
            <w:r w:rsidRPr="00F53AA7">
              <w:rPr>
                <w:sz w:val="16"/>
                <w:szCs w:val="16"/>
              </w:rPr>
              <w:t>, 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672"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брутто, 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672"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нетто</w:t>
            </w:r>
            <w:r w:rsidRPr="00F53AA7">
              <w:rPr>
                <w:sz w:val="16"/>
                <w:szCs w:val="16"/>
              </w:rPr>
              <w:t>, г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672"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брутто, г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672"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нетто</w:t>
            </w:r>
            <w:r w:rsidRPr="00F53AA7">
              <w:rPr>
                <w:sz w:val="16"/>
                <w:szCs w:val="16"/>
              </w:rPr>
              <w:t>, г</w:t>
            </w:r>
          </w:p>
        </w:tc>
      </w:tr>
      <w:tr w:rsidTr="007D435D">
        <w:tblPrEx>
          <w:tblW w:w="5000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Молоко (МП, Л)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672"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  <w:lang w:val="ru-RU"/>
              </w:rPr>
              <w:t xml:space="preserve">  </w:t>
            </w:r>
            <w:r w:rsidRPr="00F53AA7">
              <w:rPr>
                <w:sz w:val="16"/>
                <w:szCs w:val="16"/>
              </w:rPr>
              <w:t>850,0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672"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  <w:lang w:val="ru-RU"/>
              </w:rPr>
              <w:t xml:space="preserve">  </w:t>
            </w:r>
            <w:r w:rsidRPr="00F53AA7">
              <w:rPr>
                <w:sz w:val="16"/>
                <w:szCs w:val="16"/>
              </w:rPr>
              <w:t>850,0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672"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  <w:lang w:val="ru-RU"/>
              </w:rPr>
              <w:t xml:space="preserve">  </w:t>
            </w:r>
            <w:r w:rsidRPr="00F53AA7">
              <w:rPr>
                <w:sz w:val="16"/>
                <w:szCs w:val="16"/>
              </w:rPr>
              <w:t>127,5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672"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127,5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672"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672"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102,0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672"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672"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85,0</w:t>
            </w:r>
          </w:p>
        </w:tc>
      </w:tr>
      <w:tr w:rsidTr="007D435D">
        <w:tblPrEx>
          <w:tblW w:w="5000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Крохмаль картопляний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672"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672"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672"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672"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672"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672"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672"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672"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10,0</w:t>
            </w:r>
          </w:p>
        </w:tc>
      </w:tr>
      <w:tr w:rsidTr="007D435D">
        <w:tblPrEx>
          <w:tblW w:w="5000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Цукор пісок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F1" w:rsidRPr="00F53AA7" w:rsidP="007D435D">
            <w:pPr>
              <w:ind w:left="-672"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46,0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F1" w:rsidRPr="00F53AA7" w:rsidP="007D435D">
            <w:pPr>
              <w:ind w:left="-672"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46,0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672"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672"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672"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672"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672"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672"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4,6</w:t>
            </w:r>
          </w:p>
        </w:tc>
      </w:tr>
      <w:tr w:rsidTr="007D435D">
        <w:tblPrEx>
          <w:tblW w:w="5000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Ванільний цукор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F1" w:rsidRPr="00F53AA7" w:rsidP="007D435D">
            <w:pPr>
              <w:ind w:left="-672"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F1" w:rsidRPr="00F53AA7" w:rsidP="007D435D">
            <w:pPr>
              <w:ind w:left="-672"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672"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672"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672"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672"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672"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672"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0,4</w:t>
            </w:r>
          </w:p>
        </w:tc>
      </w:tr>
      <w:tr w:rsidTr="007D435D">
        <w:tblPrEx>
          <w:tblW w:w="5000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Вихід готової страви, г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150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120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</w:tr>
    </w:tbl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Відхилення до маси </w:t>
      </w:r>
      <w:r w:rsidRPr="00F53AA7">
        <w:rPr>
          <w:sz w:val="24"/>
          <w:szCs w:val="24"/>
        </w:rPr>
        <w:t>порцїї</w:t>
      </w:r>
      <w:r w:rsidRPr="00F53AA7">
        <w:rPr>
          <w:sz w:val="24"/>
          <w:szCs w:val="24"/>
        </w:rPr>
        <w:t xml:space="preserve"> +-3%</w:t>
      </w:r>
    </w:p>
    <w:p w:rsidR="00F932F1" w:rsidP="00F932F1">
      <w:pPr>
        <w:rPr>
          <w:bCs/>
          <w:sz w:val="24"/>
          <w:szCs w:val="24"/>
        </w:rPr>
      </w:pPr>
    </w:p>
    <w:p w:rsidR="00F932F1" w:rsidRPr="00F53AA7" w:rsidP="00F932F1">
      <w:pPr>
        <w:rPr>
          <w:bCs/>
          <w:sz w:val="24"/>
          <w:szCs w:val="24"/>
        </w:rPr>
      </w:pPr>
      <w:r w:rsidRPr="00F53AA7">
        <w:rPr>
          <w:bCs/>
          <w:sz w:val="24"/>
          <w:szCs w:val="24"/>
        </w:rPr>
        <w:t xml:space="preserve">Наявність харчових алергенів у страві: МП - молочні </w:t>
      </w:r>
      <w:r w:rsidRPr="00F53AA7">
        <w:rPr>
          <w:bCs/>
          <w:sz w:val="24"/>
          <w:szCs w:val="24"/>
        </w:rPr>
        <w:t>продкукти</w:t>
      </w:r>
      <w:r w:rsidRPr="00F53AA7">
        <w:rPr>
          <w:bCs/>
          <w:sz w:val="24"/>
          <w:szCs w:val="24"/>
        </w:rPr>
        <w:t>, Л- лактоза;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Харчові продукти і продовольча сировина, з яких виготовляються готові страви, відповідають вимогам чинних нормативно-правових актів України щодо показників якості та безпеки харчових продуктів, упаковки, маркування, транспортування, приймання і зберігання.</w:t>
      </w:r>
    </w:p>
    <w:p w:rsidR="00F932F1" w:rsidP="00F932F1">
      <w:pPr>
        <w:rPr>
          <w:bCs/>
          <w:iCs/>
          <w:sz w:val="24"/>
          <w:szCs w:val="24"/>
        </w:rPr>
      </w:pP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Технологія приготування страви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Половину необхідної кількості молока вилити у каструлю та поставити на вогонь. Другу половину молока перелити у ємність, додати крохмаль, цукор та добре збовтати.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Додати молочно-крохмальну суміш до підігрітого молока та, постійно помішуючи, довести до кипіння. Потрібно постійно помішувати, щоб молоко не пригоріло.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Після того як молочна суміш прокипить протягом 5-10 хв., необхідно розлити її </w:t>
      </w:r>
      <w:r w:rsidRPr="00F53AA7">
        <w:rPr>
          <w:sz w:val="24"/>
          <w:szCs w:val="24"/>
        </w:rPr>
        <w:t>порційно</w:t>
      </w:r>
      <w:r w:rsidRPr="00F53AA7">
        <w:rPr>
          <w:sz w:val="24"/>
          <w:szCs w:val="24"/>
        </w:rPr>
        <w:t>, дати остигнути, та поставити в холодильник на 4-6 годин, щоб бланманже застиг.</w:t>
      </w:r>
    </w:p>
    <w:p w:rsidR="00F932F1" w:rsidP="00F932F1">
      <w:pPr>
        <w:rPr>
          <w:bCs/>
          <w:iCs/>
          <w:sz w:val="24"/>
          <w:szCs w:val="24"/>
        </w:rPr>
      </w:pP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Термін придатності до споживання та умови зберігання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Термін реалізації - 1 година. Температура подачі +8-10 °C.</w:t>
      </w:r>
    </w:p>
    <w:p w:rsidR="00F932F1" w:rsidP="00F932F1">
      <w:pPr>
        <w:rPr>
          <w:bCs/>
          <w:iCs/>
          <w:sz w:val="24"/>
          <w:szCs w:val="24"/>
        </w:rPr>
      </w:pP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Спосіб реалізації (подання) споживачу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Бламанже</w:t>
      </w:r>
      <w:r w:rsidRPr="00F53AA7">
        <w:rPr>
          <w:sz w:val="24"/>
          <w:szCs w:val="24"/>
        </w:rPr>
        <w:t xml:space="preserve"> подають в </w:t>
      </w:r>
      <w:r w:rsidRPr="00F53AA7">
        <w:rPr>
          <w:sz w:val="24"/>
          <w:szCs w:val="24"/>
        </w:rPr>
        <w:t>порціїних</w:t>
      </w:r>
      <w:r w:rsidRPr="00F53AA7">
        <w:rPr>
          <w:sz w:val="24"/>
          <w:szCs w:val="24"/>
        </w:rPr>
        <w:t xml:space="preserve"> стаканчиках. Можливо полити ягідним </w:t>
      </w:r>
      <w:r w:rsidRPr="00F53AA7">
        <w:rPr>
          <w:sz w:val="24"/>
          <w:szCs w:val="24"/>
        </w:rPr>
        <w:t>кюлі</w:t>
      </w:r>
      <w:r w:rsidRPr="00F53AA7">
        <w:rPr>
          <w:sz w:val="24"/>
          <w:szCs w:val="24"/>
        </w:rPr>
        <w:t>.</w:t>
      </w:r>
    </w:p>
    <w:p w:rsidR="00F932F1" w:rsidP="00F932F1">
      <w:pPr>
        <w:rPr>
          <w:bCs/>
          <w:iCs/>
          <w:sz w:val="24"/>
          <w:szCs w:val="24"/>
        </w:rPr>
      </w:pP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Характеристика готової страви: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Зовнішній вигляд - драглеподібна маса, охолоджена в порційній ємкості;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Смак і запах - відповідають якісним показникам натурального молока; 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Колір - кремовий;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Консинстенція</w:t>
      </w:r>
      <w:r w:rsidRPr="00F53AA7">
        <w:rPr>
          <w:sz w:val="24"/>
          <w:szCs w:val="24"/>
        </w:rPr>
        <w:t xml:space="preserve"> - однорідна, без грудочок </w:t>
      </w:r>
      <w:r w:rsidRPr="00F53AA7">
        <w:rPr>
          <w:sz w:val="24"/>
          <w:szCs w:val="24"/>
        </w:rPr>
        <w:t>крохмалю,який</w:t>
      </w:r>
      <w:r w:rsidRPr="00F53AA7">
        <w:rPr>
          <w:sz w:val="24"/>
          <w:szCs w:val="24"/>
        </w:rPr>
        <w:t xml:space="preserve"> не заварився, не тягуча. Не допускається на поверхні плівки.</w:t>
      </w:r>
    </w:p>
    <w:p w:rsidR="00F932F1" w:rsidRPr="00F53AA7" w:rsidP="00F932F1">
      <w:pPr>
        <w:ind w:firstLine="720"/>
        <w:rPr>
          <w:bCs/>
          <w:sz w:val="24"/>
          <w:szCs w:val="24"/>
        </w:rPr>
      </w:pPr>
      <w:r w:rsidRPr="00F53AA7">
        <w:rPr>
          <w:bCs/>
          <w:sz w:val="24"/>
          <w:szCs w:val="24"/>
        </w:rPr>
        <w:t>ХАРЧОВА (ПОЖИВНА) ТА ЕНЕРГЕТИЧНА ЦІННІСТЬ (КАЛОРІЙНІСТЬ) 1 ПОРЦІЇ:</w:t>
      </w:r>
    </w:p>
    <w:tbl>
      <w:tblPr>
        <w:tblStyle w:val="TableNormal"/>
        <w:tblW w:w="3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274"/>
        <w:gridCol w:w="1133"/>
        <w:gridCol w:w="1133"/>
        <w:gridCol w:w="1277"/>
        <w:gridCol w:w="2126"/>
      </w:tblGrid>
      <w:tr w:rsidTr="007D435D">
        <w:tblPrEx>
          <w:tblW w:w="3745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432" w:type="pct"/>
          </w:tcPr>
          <w:p w:rsidR="00F932F1" w:rsidRPr="00F53AA7" w:rsidP="007D435D">
            <w:pPr>
              <w:ind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Маса порції, г</w:t>
            </w:r>
          </w:p>
        </w:tc>
        <w:tc>
          <w:tcPr>
            <w:tcW w:w="713" w:type="pct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Білки, г</w:t>
            </w:r>
          </w:p>
        </w:tc>
        <w:tc>
          <w:tcPr>
            <w:tcW w:w="713" w:type="pct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Жири, г</w:t>
            </w:r>
          </w:p>
        </w:tc>
        <w:tc>
          <w:tcPr>
            <w:tcW w:w="804" w:type="pct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Вуглеводи, г</w:t>
            </w:r>
          </w:p>
        </w:tc>
        <w:tc>
          <w:tcPr>
            <w:tcW w:w="1338" w:type="pct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Енергетична цінність, ккал</w:t>
            </w:r>
          </w:p>
        </w:tc>
      </w:tr>
      <w:tr w:rsidTr="007D435D">
        <w:tblPrEx>
          <w:tblW w:w="3745" w:type="pct"/>
          <w:tblCellMar>
            <w:left w:w="0" w:type="dxa"/>
            <w:right w:w="0" w:type="dxa"/>
          </w:tblCellMar>
          <w:tblLook w:val="01E0"/>
        </w:tblPrEx>
        <w:trPr>
          <w:trHeight w:val="129"/>
        </w:trPr>
        <w:tc>
          <w:tcPr>
            <w:tcW w:w="1432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75</w:t>
            </w:r>
          </w:p>
        </w:tc>
        <w:tc>
          <w:tcPr>
            <w:tcW w:w="713" w:type="pct"/>
          </w:tcPr>
          <w:p w:rsidR="00F932F1" w:rsidRPr="00F53AA7" w:rsidP="007D435D">
            <w:pPr>
              <w:ind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1,82</w:t>
            </w:r>
          </w:p>
        </w:tc>
        <w:tc>
          <w:tcPr>
            <w:tcW w:w="713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1,67</w:t>
            </w:r>
          </w:p>
        </w:tc>
        <w:tc>
          <w:tcPr>
            <w:tcW w:w="804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13,29</w:t>
            </w:r>
          </w:p>
        </w:tc>
        <w:tc>
          <w:tcPr>
            <w:tcW w:w="1338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75,57</w:t>
            </w:r>
          </w:p>
        </w:tc>
      </w:tr>
      <w:tr w:rsidTr="007D435D">
        <w:tblPrEx>
          <w:tblW w:w="3745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432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  <w:tc>
          <w:tcPr>
            <w:tcW w:w="713" w:type="pct"/>
          </w:tcPr>
          <w:p w:rsidR="00F932F1" w:rsidRPr="00F53AA7" w:rsidP="007D435D">
            <w:pPr>
              <w:ind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2,42</w:t>
            </w:r>
          </w:p>
        </w:tc>
        <w:tc>
          <w:tcPr>
            <w:tcW w:w="713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2,22</w:t>
            </w:r>
          </w:p>
        </w:tc>
        <w:tc>
          <w:tcPr>
            <w:tcW w:w="804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17,72</w:t>
            </w:r>
          </w:p>
        </w:tc>
        <w:tc>
          <w:tcPr>
            <w:tcW w:w="1338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100,76</w:t>
            </w:r>
          </w:p>
        </w:tc>
      </w:tr>
      <w:tr w:rsidTr="007D435D">
        <w:tblPrEx>
          <w:tblW w:w="3745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432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125</w:t>
            </w:r>
          </w:p>
        </w:tc>
        <w:tc>
          <w:tcPr>
            <w:tcW w:w="713" w:type="pct"/>
          </w:tcPr>
          <w:p w:rsidR="00F932F1" w:rsidRPr="00F53AA7" w:rsidP="007D435D">
            <w:pPr>
              <w:ind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</w:t>
            </w:r>
          </w:p>
        </w:tc>
        <w:tc>
          <w:tcPr>
            <w:tcW w:w="713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2,8</w:t>
            </w:r>
          </w:p>
        </w:tc>
        <w:tc>
          <w:tcPr>
            <w:tcW w:w="804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22,2</w:t>
            </w:r>
          </w:p>
        </w:tc>
        <w:tc>
          <w:tcPr>
            <w:tcW w:w="1338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126,0</w:t>
            </w:r>
          </w:p>
        </w:tc>
      </w:tr>
      <w:tr w:rsidTr="007D435D">
        <w:tblPrEx>
          <w:tblW w:w="3745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432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150</w:t>
            </w:r>
          </w:p>
        </w:tc>
        <w:tc>
          <w:tcPr>
            <w:tcW w:w="713" w:type="pct"/>
          </w:tcPr>
          <w:p w:rsidR="00F932F1" w:rsidRPr="00F53AA7" w:rsidP="007D435D">
            <w:pPr>
              <w:ind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3,63</w:t>
            </w:r>
          </w:p>
        </w:tc>
        <w:tc>
          <w:tcPr>
            <w:tcW w:w="713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3,33</w:t>
            </w:r>
          </w:p>
        </w:tc>
        <w:tc>
          <w:tcPr>
            <w:tcW w:w="804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26,58</w:t>
            </w:r>
          </w:p>
        </w:tc>
        <w:tc>
          <w:tcPr>
            <w:tcW w:w="1338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151,15</w:t>
            </w:r>
          </w:p>
        </w:tc>
      </w:tr>
      <w:tr w:rsidTr="007D435D">
        <w:tblPrEx>
          <w:tblW w:w="3745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432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200</w:t>
            </w:r>
          </w:p>
        </w:tc>
        <w:tc>
          <w:tcPr>
            <w:tcW w:w="713" w:type="pct"/>
          </w:tcPr>
          <w:p w:rsidR="00F932F1" w:rsidRPr="00F53AA7" w:rsidP="007D435D">
            <w:pPr>
              <w:ind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4,84</w:t>
            </w:r>
          </w:p>
        </w:tc>
        <w:tc>
          <w:tcPr>
            <w:tcW w:w="713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4,44</w:t>
            </w:r>
          </w:p>
        </w:tc>
        <w:tc>
          <w:tcPr>
            <w:tcW w:w="804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35,44</w:t>
            </w:r>
          </w:p>
        </w:tc>
        <w:tc>
          <w:tcPr>
            <w:tcW w:w="1338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201,53</w:t>
            </w:r>
          </w:p>
        </w:tc>
      </w:tr>
    </w:tbl>
    <w:p w:rsidR="00F932F1" w:rsidRPr="00F53AA7" w:rsidP="00F932F1">
      <w:pPr>
        <w:ind w:firstLine="720"/>
        <w:rPr>
          <w:sz w:val="24"/>
          <w:szCs w:val="24"/>
        </w:rPr>
      </w:pPr>
    </w:p>
    <w:sectPr w:rsidSect="00693DDB">
      <w:pgSz w:w="11900" w:h="16840"/>
      <w:pgMar w:top="567" w:right="454" w:bottom="567" w:left="851" w:header="709" w:footer="709" w:gutter="0"/>
      <w:pgNumType w:start="1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F1"/>
    <w:rsid w:val="00026A49"/>
    <w:rsid w:val="0003292B"/>
    <w:rsid w:val="0015393D"/>
    <w:rsid w:val="001E4968"/>
    <w:rsid w:val="002772D3"/>
    <w:rsid w:val="00701C4F"/>
    <w:rsid w:val="007D435D"/>
    <w:rsid w:val="007E4C9B"/>
    <w:rsid w:val="00925F35"/>
    <w:rsid w:val="00AA0152"/>
    <w:rsid w:val="00AF55E9"/>
    <w:rsid w:val="00C86E48"/>
    <w:rsid w:val="00CE48C6"/>
    <w:rsid w:val="00F53AA7"/>
    <w:rsid w:val="00F932F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Heading1">
    <w:name w:val="heading 1"/>
    <w:basedOn w:val="Normal"/>
    <w:link w:val="1"/>
    <w:uiPriority w:val="9"/>
    <w:qFormat/>
    <w:rsid w:val="00F932F1"/>
    <w:pPr>
      <w:spacing w:before="66"/>
      <w:ind w:left="9643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link w:val="2"/>
    <w:uiPriority w:val="9"/>
    <w:qFormat/>
    <w:rsid w:val="00F932F1"/>
    <w:pPr>
      <w:spacing w:before="134"/>
      <w:ind w:left="19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next w:val="Normal"/>
    <w:link w:val="3"/>
    <w:uiPriority w:val="9"/>
    <w:qFormat/>
    <w:rsid w:val="00F932F1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4"/>
    <w:uiPriority w:val="9"/>
    <w:qFormat/>
    <w:rsid w:val="00F932F1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F932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F932F1"/>
    <w:rPr>
      <w:rFonts w:ascii="Times New Roman" w:eastAsia="Times New Roman" w:hAnsi="Times New Roman" w:cs="Times New Roman"/>
      <w:b/>
      <w:bCs/>
      <w:sz w:val="23"/>
      <w:szCs w:val="23"/>
      <w:lang w:val="uk-UA"/>
    </w:rPr>
  </w:style>
  <w:style w:type="character" w:customStyle="1" w:styleId="2">
    <w:name w:val="Заголовок 2 Знак"/>
    <w:basedOn w:val="DefaultParagraphFont"/>
    <w:link w:val="Heading2"/>
    <w:uiPriority w:val="9"/>
    <w:rsid w:val="00F932F1"/>
    <w:rPr>
      <w:rFonts w:ascii="Times New Roman" w:eastAsia="Times New Roman" w:hAnsi="Times New Roman" w:cs="Times New Roman"/>
      <w:b/>
      <w:bCs/>
      <w:i/>
      <w:iCs/>
      <w:sz w:val="23"/>
      <w:szCs w:val="23"/>
      <w:lang w:val="uk-UA"/>
    </w:rPr>
  </w:style>
  <w:style w:type="character" w:customStyle="1" w:styleId="3">
    <w:name w:val="Заголовок 3 Знак"/>
    <w:basedOn w:val="DefaultParagraphFont"/>
    <w:link w:val="Heading3"/>
    <w:uiPriority w:val="9"/>
    <w:rsid w:val="00F932F1"/>
    <w:rPr>
      <w:rFonts w:ascii="Cambria" w:eastAsia="Times New Roman" w:hAnsi="Cambria" w:cs="Times New Roman"/>
      <w:color w:val="243F60"/>
      <w:sz w:val="24"/>
      <w:szCs w:val="24"/>
      <w:lang w:val="uk-UA"/>
    </w:rPr>
  </w:style>
  <w:style w:type="character" w:customStyle="1" w:styleId="4">
    <w:name w:val="Заголовок 4 Знак"/>
    <w:basedOn w:val="DefaultParagraphFont"/>
    <w:link w:val="Heading4"/>
    <w:uiPriority w:val="9"/>
    <w:rsid w:val="00F932F1"/>
    <w:rPr>
      <w:rFonts w:ascii="Cambria" w:eastAsia="Times New Roman" w:hAnsi="Cambria" w:cs="Times New Roman"/>
      <w:i/>
      <w:iCs/>
      <w:color w:val="365F91"/>
      <w:lang w:val="uk-UA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F932F1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table" w:customStyle="1" w:styleId="TableNormal1">
    <w:name w:val="Table Normal1"/>
    <w:uiPriority w:val="99"/>
    <w:semiHidden/>
    <w:rsid w:val="00F932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a"/>
    <w:uiPriority w:val="1"/>
    <w:qFormat/>
    <w:rsid w:val="00F932F1"/>
    <w:rPr>
      <w:sz w:val="23"/>
      <w:szCs w:val="23"/>
    </w:rPr>
  </w:style>
  <w:style w:type="character" w:customStyle="1" w:styleId="a">
    <w:name w:val="Основной текст Знак"/>
    <w:basedOn w:val="DefaultParagraphFont"/>
    <w:link w:val="BodyText"/>
    <w:uiPriority w:val="1"/>
    <w:rsid w:val="00F932F1"/>
    <w:rPr>
      <w:rFonts w:ascii="Times New Roman" w:eastAsia="Times New Roman" w:hAnsi="Times New Roman" w:cs="Times New Roman"/>
      <w:sz w:val="23"/>
      <w:szCs w:val="23"/>
      <w:lang w:val="uk-UA"/>
    </w:rPr>
  </w:style>
  <w:style w:type="paragraph" w:styleId="ListParagraph">
    <w:name w:val="List Paragraph"/>
    <w:basedOn w:val="Normal"/>
    <w:uiPriority w:val="1"/>
    <w:qFormat/>
    <w:rsid w:val="00F932F1"/>
  </w:style>
  <w:style w:type="paragraph" w:customStyle="1" w:styleId="TableParagraph">
    <w:name w:val="Table Paragraph"/>
    <w:basedOn w:val="Normal"/>
    <w:uiPriority w:val="1"/>
    <w:qFormat/>
    <w:rsid w:val="00F932F1"/>
    <w:pPr>
      <w:spacing w:before="19"/>
      <w:jc w:val="center"/>
    </w:pPr>
  </w:style>
  <w:style w:type="character" w:customStyle="1" w:styleId="a0">
    <w:name w:val="Верхний колонтитул Знак"/>
    <w:link w:val="Header"/>
    <w:uiPriority w:val="99"/>
    <w:rsid w:val="00F932F1"/>
    <w:rPr>
      <w:rFonts w:ascii="Times New Roman" w:eastAsia="Times New Roman" w:hAnsi="Times New Roman" w:cs="Times New Roman"/>
      <w:lang w:val="uk-UA"/>
    </w:rPr>
  </w:style>
  <w:style w:type="paragraph" w:styleId="Header">
    <w:name w:val="header"/>
    <w:basedOn w:val="Normal"/>
    <w:link w:val="a0"/>
    <w:uiPriority w:val="99"/>
    <w:rsid w:val="00F932F1"/>
    <w:pPr>
      <w:tabs>
        <w:tab w:val="center" w:pos="4513"/>
        <w:tab w:val="right" w:pos="9026"/>
      </w:tabs>
    </w:pPr>
  </w:style>
  <w:style w:type="character" w:customStyle="1" w:styleId="10">
    <w:name w:val="Верхний колонтитул Знак1"/>
    <w:basedOn w:val="DefaultParagraphFont"/>
    <w:uiPriority w:val="99"/>
    <w:semiHidden/>
    <w:rsid w:val="00F932F1"/>
    <w:rPr>
      <w:rFonts w:ascii="Times New Roman" w:eastAsia="Times New Roman" w:hAnsi="Times New Roman" w:cs="Times New Roman"/>
      <w:lang w:val="uk-UA"/>
    </w:rPr>
  </w:style>
  <w:style w:type="character" w:customStyle="1" w:styleId="a1">
    <w:name w:val="Нижний колонтитул Знак"/>
    <w:link w:val="Footer"/>
    <w:uiPriority w:val="99"/>
    <w:rsid w:val="00F932F1"/>
    <w:rPr>
      <w:rFonts w:ascii="Times New Roman" w:eastAsia="Times New Roman" w:hAnsi="Times New Roman" w:cs="Times New Roman"/>
      <w:lang w:val="uk-UA"/>
    </w:rPr>
  </w:style>
  <w:style w:type="paragraph" w:styleId="Footer">
    <w:name w:val="footer"/>
    <w:basedOn w:val="Normal"/>
    <w:link w:val="a1"/>
    <w:uiPriority w:val="99"/>
    <w:rsid w:val="00F932F1"/>
    <w:pPr>
      <w:tabs>
        <w:tab w:val="center" w:pos="4513"/>
        <w:tab w:val="right" w:pos="9026"/>
      </w:tabs>
    </w:pPr>
  </w:style>
  <w:style w:type="character" w:customStyle="1" w:styleId="11">
    <w:name w:val="Нижний колонтитул Знак1"/>
    <w:basedOn w:val="DefaultParagraphFont"/>
    <w:uiPriority w:val="99"/>
    <w:semiHidden/>
    <w:rsid w:val="00F932F1"/>
    <w:rPr>
      <w:rFonts w:ascii="Times New Roman" w:eastAsia="Times New Roman" w:hAnsi="Times New Roman" w:cs="Times New Roman"/>
      <w:lang w:val="uk-UA"/>
    </w:rPr>
  </w:style>
  <w:style w:type="table" w:customStyle="1" w:styleId="TableNormal0">
    <w:name w:val="Table Normal_0"/>
    <w:uiPriority w:val="2"/>
    <w:semiHidden/>
    <w:unhideWhenUsed/>
    <w:qFormat/>
    <w:rsid w:val="00F932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F93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932F1"/>
    <w:rPr>
      <w:sz w:val="16"/>
      <w:szCs w:val="16"/>
    </w:rPr>
  </w:style>
  <w:style w:type="paragraph" w:styleId="CommentText">
    <w:name w:val="annotation text"/>
    <w:basedOn w:val="Normal"/>
    <w:link w:val="a2"/>
    <w:uiPriority w:val="99"/>
    <w:semiHidden/>
    <w:unhideWhenUsed/>
    <w:rsid w:val="00F932F1"/>
    <w:rPr>
      <w:sz w:val="20"/>
      <w:szCs w:val="20"/>
    </w:rPr>
  </w:style>
  <w:style w:type="character" w:customStyle="1" w:styleId="a2">
    <w:name w:val="Текст примечания Знак"/>
    <w:basedOn w:val="DefaultParagraphFont"/>
    <w:link w:val="CommentText"/>
    <w:uiPriority w:val="99"/>
    <w:semiHidden/>
    <w:rsid w:val="00F932F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F932F1"/>
    <w:rPr>
      <w:b/>
      <w:bCs/>
    </w:rPr>
  </w:style>
  <w:style w:type="character" w:customStyle="1" w:styleId="a3">
    <w:name w:val="Тема примечания Знак"/>
    <w:basedOn w:val="a2"/>
    <w:link w:val="CommentSubject"/>
    <w:uiPriority w:val="99"/>
    <w:semiHidden/>
    <w:rsid w:val="00F932F1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BalloonText">
    <w:name w:val="Balloon Text"/>
    <w:basedOn w:val="Normal"/>
    <w:link w:val="a4"/>
    <w:uiPriority w:val="99"/>
    <w:semiHidden/>
    <w:unhideWhenUsed/>
    <w:rsid w:val="00F93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932F1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9303</Words>
  <Characters>53030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1</cp:revision>
  <dcterms:created xsi:type="dcterms:W3CDTF">2021-11-23T12:27:00Z</dcterms:created>
  <dcterms:modified xsi:type="dcterms:W3CDTF">2021-11-23T12:29:00Z</dcterms:modified>
</cp:coreProperties>
</file>